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C5" w:rsidRDefault="00E83E0C">
      <w:pPr>
        <w:jc w:val="center"/>
        <w:rPr>
          <w:rFonts w:ascii="宋体" w:eastAsia="宋体" w:hAnsi="宋体" w:cs="宋体"/>
          <w:b/>
          <w:bCs/>
          <w:sz w:val="32"/>
          <w:szCs w:val="32"/>
        </w:rPr>
      </w:pPr>
      <w:r>
        <w:rPr>
          <w:rFonts w:ascii="宋体" w:eastAsia="宋体" w:hAnsi="宋体" w:cs="宋体" w:hint="eastAsia"/>
          <w:b/>
          <w:bCs/>
          <w:sz w:val="32"/>
          <w:szCs w:val="32"/>
        </w:rPr>
        <w:t>四川工商学院“专升本”</w:t>
      </w:r>
    </w:p>
    <w:p w:rsidR="00E957C5" w:rsidRDefault="00E83E0C">
      <w:pPr>
        <w:jc w:val="center"/>
        <w:rPr>
          <w:rFonts w:ascii="宋体" w:eastAsia="宋体" w:hAnsi="宋体" w:cs="宋体"/>
          <w:b/>
          <w:bCs/>
          <w:sz w:val="32"/>
          <w:szCs w:val="32"/>
        </w:rPr>
      </w:pPr>
      <w:r>
        <w:rPr>
          <w:rFonts w:ascii="宋体" w:eastAsia="宋体" w:hAnsi="宋体" w:cs="宋体" w:hint="eastAsia"/>
          <w:b/>
          <w:bCs/>
          <w:sz w:val="32"/>
          <w:szCs w:val="32"/>
        </w:rPr>
        <w:t>《大学英语（艺术类</w:t>
      </w:r>
      <w:r>
        <w:rPr>
          <w:rFonts w:ascii="宋体" w:eastAsia="宋体" w:hAnsi="宋体" w:cs="宋体" w:hint="eastAsia"/>
          <w:b/>
          <w:bCs/>
          <w:sz w:val="32"/>
          <w:szCs w:val="32"/>
        </w:rPr>
        <w:t>）》</w:t>
      </w:r>
      <w:bookmarkStart w:id="0" w:name="_GoBack"/>
      <w:bookmarkEnd w:id="0"/>
      <w:r>
        <w:rPr>
          <w:rFonts w:ascii="宋体" w:eastAsia="宋体" w:hAnsi="宋体" w:cs="宋体" w:hint="eastAsia"/>
          <w:b/>
          <w:bCs/>
          <w:sz w:val="32"/>
          <w:szCs w:val="32"/>
        </w:rPr>
        <w:t>考试大纲</w:t>
      </w:r>
    </w:p>
    <w:p w:rsidR="00E957C5" w:rsidRDefault="00E957C5">
      <w:pPr>
        <w:jc w:val="center"/>
        <w:rPr>
          <w:rFonts w:ascii="宋体" w:eastAsia="宋体" w:hAnsi="宋体" w:cs="宋体"/>
          <w:b/>
          <w:bCs/>
          <w:sz w:val="32"/>
          <w:szCs w:val="32"/>
        </w:rPr>
      </w:pPr>
    </w:p>
    <w:p w:rsidR="00E957C5" w:rsidRDefault="00E83E0C">
      <w:pPr>
        <w:numPr>
          <w:ilvl w:val="0"/>
          <w:numId w:val="1"/>
        </w:numPr>
        <w:rPr>
          <w:rFonts w:ascii="宋体" w:eastAsia="宋体" w:hAnsi="宋体" w:cs="宋体"/>
          <w:b/>
          <w:bCs/>
          <w:sz w:val="24"/>
        </w:rPr>
      </w:pPr>
      <w:r>
        <w:rPr>
          <w:rFonts w:ascii="宋体" w:eastAsia="宋体" w:hAnsi="宋体" w:cs="宋体" w:hint="eastAsia"/>
          <w:b/>
          <w:bCs/>
          <w:sz w:val="24"/>
        </w:rPr>
        <w:t>总体要求</w:t>
      </w:r>
    </w:p>
    <w:p w:rsidR="00E957C5" w:rsidRDefault="00E83E0C">
      <w:pPr>
        <w:spacing w:line="360" w:lineRule="auto"/>
        <w:ind w:firstLineChars="200" w:firstLine="480"/>
        <w:rPr>
          <w:rFonts w:ascii="宋体" w:eastAsia="宋体" w:hAnsi="宋体" w:cs="宋体"/>
          <w:sz w:val="24"/>
        </w:rPr>
      </w:pPr>
      <w:r>
        <w:rPr>
          <w:rFonts w:ascii="宋体" w:eastAsia="宋体" w:hAnsi="宋体" w:cs="宋体" w:hint="eastAsia"/>
          <w:sz w:val="24"/>
        </w:rPr>
        <w:t>本大纲适用于四川工商学院艺术、舞蹈、体育专业申请升入本科阶段学习的专科学生。大纲依据教育部《高职高专教育英语课程教学基本要求》、参考教育部《大学英语课程教学要求》并结合四川工商学院专科阶段英语教学的实际情况而制定。</w:t>
      </w:r>
    </w:p>
    <w:p w:rsidR="00E957C5" w:rsidRDefault="00E83E0C">
      <w:pPr>
        <w:spacing w:line="360" w:lineRule="auto"/>
        <w:ind w:firstLineChars="200" w:firstLine="480"/>
        <w:rPr>
          <w:rFonts w:ascii="宋体" w:eastAsia="宋体" w:hAnsi="宋体" w:cs="宋体"/>
          <w:sz w:val="24"/>
        </w:rPr>
      </w:pPr>
      <w:r>
        <w:rPr>
          <w:rFonts w:ascii="宋体" w:eastAsia="宋体" w:hAnsi="宋体" w:cs="宋体" w:hint="eastAsia"/>
          <w:sz w:val="24"/>
        </w:rPr>
        <w:t>《高职高专教育英语课程教学基本要求》指出，专科阶段英语课程的教学目的是使学生掌握一定的英语基础知识和技能，具有一定的听、说、读、写、译的能力，从而能借助词典阅读和翻译英语相关材料，在涉外交际的日常活动中进行简单的口头和书面交流，并为今后进一步提高英语的学习能力打下基础。为此，</w:t>
      </w:r>
      <w:proofErr w:type="gramStart"/>
      <w:r>
        <w:rPr>
          <w:rFonts w:ascii="宋体" w:eastAsia="宋体" w:hAnsi="宋体" w:cs="宋体" w:hint="eastAsia"/>
          <w:sz w:val="24"/>
        </w:rPr>
        <w:t>本考试除</w:t>
      </w:r>
      <w:proofErr w:type="gramEnd"/>
      <w:r>
        <w:rPr>
          <w:rFonts w:ascii="宋体" w:eastAsia="宋体" w:hAnsi="宋体" w:cs="宋体" w:hint="eastAsia"/>
          <w:sz w:val="24"/>
        </w:rPr>
        <w:t>测试考生的语言基础知识外，还着重测试考生的语言表达和实际应用能力，达到学用结合的目的，以符合四川工商学院“应用型人才”培养目标的设定要求。</w:t>
      </w:r>
    </w:p>
    <w:p w:rsidR="00E957C5" w:rsidRDefault="00E957C5">
      <w:pPr>
        <w:spacing w:line="360" w:lineRule="auto"/>
        <w:ind w:firstLineChars="200" w:firstLine="480"/>
        <w:rPr>
          <w:rFonts w:ascii="宋体" w:eastAsia="宋体" w:hAnsi="宋体" w:cs="宋体"/>
          <w:sz w:val="24"/>
        </w:rPr>
      </w:pPr>
    </w:p>
    <w:p w:rsidR="00E957C5" w:rsidRDefault="00E83E0C">
      <w:pPr>
        <w:numPr>
          <w:ilvl w:val="0"/>
          <w:numId w:val="1"/>
        </w:numPr>
        <w:spacing w:line="360" w:lineRule="auto"/>
        <w:rPr>
          <w:rFonts w:ascii="宋体" w:eastAsia="宋体" w:hAnsi="宋体" w:cs="宋体"/>
          <w:b/>
          <w:bCs/>
          <w:sz w:val="24"/>
        </w:rPr>
      </w:pPr>
      <w:r>
        <w:rPr>
          <w:rFonts w:ascii="宋体" w:eastAsia="宋体" w:hAnsi="宋体" w:cs="宋体" w:hint="eastAsia"/>
          <w:b/>
          <w:bCs/>
          <w:sz w:val="24"/>
        </w:rPr>
        <w:t>考试形式</w:t>
      </w:r>
    </w:p>
    <w:p w:rsidR="00E957C5" w:rsidRDefault="00E83E0C">
      <w:pPr>
        <w:spacing w:line="360" w:lineRule="auto"/>
        <w:ind w:firstLineChars="200" w:firstLine="480"/>
        <w:rPr>
          <w:rFonts w:ascii="宋体" w:eastAsia="宋体" w:hAnsi="宋体" w:cs="宋体"/>
          <w:sz w:val="24"/>
        </w:rPr>
      </w:pPr>
      <w:proofErr w:type="gramStart"/>
      <w:r>
        <w:rPr>
          <w:rFonts w:ascii="宋体" w:eastAsia="宋体" w:hAnsi="宋体" w:cs="宋体" w:hint="eastAsia"/>
          <w:sz w:val="24"/>
        </w:rPr>
        <w:t>本考试</w:t>
      </w:r>
      <w:proofErr w:type="gramEnd"/>
      <w:r>
        <w:rPr>
          <w:rFonts w:ascii="宋体" w:eastAsia="宋体" w:hAnsi="宋体" w:cs="宋体" w:hint="eastAsia"/>
          <w:sz w:val="24"/>
        </w:rPr>
        <w:t>为标准化考试。为保证信度和效度，考试采用客观题与主观题结合，以客观题为</w:t>
      </w:r>
      <w:r>
        <w:rPr>
          <w:rFonts w:ascii="宋体" w:eastAsia="宋体" w:hAnsi="宋体" w:cs="宋体" w:hint="eastAsia"/>
          <w:sz w:val="24"/>
        </w:rPr>
        <w:t>主的形式。</w:t>
      </w:r>
    </w:p>
    <w:p w:rsidR="00E957C5" w:rsidRDefault="00E83E0C">
      <w:pPr>
        <w:spacing w:line="360" w:lineRule="auto"/>
        <w:ind w:firstLineChars="200" w:firstLine="480"/>
        <w:rPr>
          <w:rFonts w:ascii="宋体" w:eastAsia="宋体" w:hAnsi="宋体" w:cs="宋体"/>
          <w:sz w:val="24"/>
        </w:rPr>
      </w:pPr>
      <w:r>
        <w:rPr>
          <w:rFonts w:ascii="宋体" w:eastAsia="宋体" w:hAnsi="宋体" w:cs="宋体" w:hint="eastAsia"/>
          <w:sz w:val="24"/>
        </w:rPr>
        <w:t>考试方式为闭卷考试，考试时间为</w:t>
      </w:r>
      <w:r>
        <w:rPr>
          <w:rFonts w:ascii="Times New Roman" w:eastAsia="宋体" w:hAnsi="Times New Roman" w:cs="Times New Roman"/>
          <w:sz w:val="24"/>
        </w:rPr>
        <w:t>120</w:t>
      </w:r>
      <w:r>
        <w:rPr>
          <w:rFonts w:ascii="宋体" w:eastAsia="宋体" w:hAnsi="宋体" w:cs="宋体" w:hint="eastAsia"/>
          <w:sz w:val="24"/>
        </w:rPr>
        <w:t>分钟。</w:t>
      </w:r>
    </w:p>
    <w:p w:rsidR="00E957C5" w:rsidRDefault="00E957C5">
      <w:pPr>
        <w:spacing w:line="360" w:lineRule="auto"/>
        <w:ind w:firstLineChars="200" w:firstLine="480"/>
        <w:rPr>
          <w:rFonts w:ascii="宋体" w:eastAsia="宋体" w:hAnsi="宋体" w:cs="宋体"/>
          <w:sz w:val="24"/>
        </w:rPr>
      </w:pPr>
    </w:p>
    <w:p w:rsidR="00E957C5" w:rsidRDefault="00E83E0C">
      <w:pPr>
        <w:numPr>
          <w:ilvl w:val="0"/>
          <w:numId w:val="1"/>
        </w:numPr>
        <w:spacing w:line="360" w:lineRule="auto"/>
        <w:rPr>
          <w:rFonts w:ascii="宋体" w:eastAsia="宋体" w:hAnsi="宋体" w:cs="宋体"/>
          <w:b/>
          <w:bCs/>
          <w:sz w:val="24"/>
        </w:rPr>
      </w:pPr>
      <w:r>
        <w:rPr>
          <w:rFonts w:ascii="宋体" w:eastAsia="宋体" w:hAnsi="宋体" w:cs="宋体" w:hint="eastAsia"/>
          <w:b/>
          <w:bCs/>
          <w:sz w:val="24"/>
        </w:rPr>
        <w:t>考试内容</w:t>
      </w:r>
    </w:p>
    <w:p w:rsidR="00E957C5" w:rsidRDefault="00E83E0C">
      <w:pPr>
        <w:spacing w:line="360" w:lineRule="auto"/>
        <w:ind w:firstLineChars="200" w:firstLine="480"/>
        <w:rPr>
          <w:rFonts w:ascii="宋体" w:eastAsia="宋体" w:hAnsi="宋体" w:cs="宋体"/>
          <w:sz w:val="24"/>
        </w:rPr>
      </w:pPr>
      <w:r>
        <w:rPr>
          <w:rFonts w:ascii="宋体" w:eastAsia="宋体" w:hAnsi="宋体" w:cs="宋体" w:hint="eastAsia"/>
          <w:sz w:val="24"/>
        </w:rPr>
        <w:t>考试包括五项内容：词汇与语法结构、阅读理解、完形填空、翻译和短文写作。具体题型如下</w:t>
      </w:r>
      <w:r>
        <w:rPr>
          <w:rFonts w:ascii="宋体" w:eastAsia="宋体" w:hAnsi="宋体" w:cs="宋体" w:hint="eastAsia"/>
          <w:sz w:val="24"/>
        </w:rPr>
        <w:t>:</w:t>
      </w:r>
    </w:p>
    <w:p w:rsidR="00E957C5" w:rsidRDefault="00E83E0C">
      <w:pPr>
        <w:spacing w:line="360" w:lineRule="auto"/>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I</w:t>
      </w:r>
      <w:r>
        <w:rPr>
          <w:rFonts w:ascii="宋体" w:eastAsia="宋体" w:hAnsi="宋体" w:cs="宋体" w:hint="eastAsia"/>
          <w:b/>
          <w:bCs/>
          <w:sz w:val="24"/>
        </w:rPr>
        <w:t>词汇与语法结构</w:t>
      </w:r>
      <w:r>
        <w:rPr>
          <w:rFonts w:ascii="宋体" w:eastAsia="宋体" w:hAnsi="宋体" w:cs="宋体" w:hint="eastAsia"/>
          <w:b/>
          <w:bCs/>
          <w:sz w:val="24"/>
        </w:rPr>
        <w:t xml:space="preserve"> </w:t>
      </w:r>
      <w:r>
        <w:rPr>
          <w:rFonts w:ascii="Times New Roman" w:eastAsia="宋体" w:hAnsi="Times New Roman" w:cs="Times New Roman"/>
          <w:b/>
          <w:bCs/>
          <w:sz w:val="24"/>
        </w:rPr>
        <w:t>(Vocabulary and structure)</w:t>
      </w:r>
    </w:p>
    <w:p w:rsidR="00E957C5" w:rsidRDefault="00E83E0C">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本部分主要测试考生词汇和语法结构的运用能力。</w:t>
      </w:r>
    </w:p>
    <w:p w:rsidR="00E957C5" w:rsidRDefault="00E83E0C">
      <w:pPr>
        <w:numPr>
          <w:ilvl w:val="0"/>
          <w:numId w:val="2"/>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共</w:t>
      </w:r>
      <w:r>
        <w:rPr>
          <w:rFonts w:ascii="Times New Roman" w:eastAsia="宋体" w:hAnsi="Times New Roman" w:cs="Times New Roman" w:hint="eastAsia"/>
          <w:sz w:val="24"/>
        </w:rPr>
        <w:t>25</w:t>
      </w:r>
      <w:r>
        <w:rPr>
          <w:rFonts w:ascii="Times New Roman" w:eastAsia="宋体" w:hAnsi="Times New Roman" w:cs="Times New Roman" w:hint="eastAsia"/>
          <w:sz w:val="24"/>
        </w:rPr>
        <w:t>题，考试时间约为</w:t>
      </w:r>
      <w:r>
        <w:rPr>
          <w:rFonts w:ascii="Times New Roman" w:eastAsia="宋体" w:hAnsi="Times New Roman" w:cs="Times New Roman" w:hint="eastAsia"/>
          <w:sz w:val="24"/>
        </w:rPr>
        <w:t>30</w:t>
      </w:r>
      <w:r>
        <w:rPr>
          <w:rFonts w:ascii="Times New Roman" w:eastAsia="宋体" w:hAnsi="Times New Roman" w:cs="Times New Roman" w:hint="eastAsia"/>
          <w:sz w:val="24"/>
        </w:rPr>
        <w:t>分钟。</w:t>
      </w:r>
    </w:p>
    <w:p w:rsidR="00E957C5" w:rsidRDefault="00E83E0C">
      <w:pPr>
        <w:numPr>
          <w:ilvl w:val="0"/>
          <w:numId w:val="2"/>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考查词汇的试题约占</w:t>
      </w:r>
      <w:r>
        <w:rPr>
          <w:rFonts w:ascii="Times New Roman" w:eastAsia="宋体" w:hAnsi="Times New Roman" w:cs="Times New Roman" w:hint="eastAsia"/>
          <w:sz w:val="24"/>
        </w:rPr>
        <w:t>50%</w:t>
      </w:r>
      <w:r>
        <w:rPr>
          <w:rFonts w:ascii="Times New Roman" w:eastAsia="宋体" w:hAnsi="Times New Roman" w:cs="Times New Roman" w:hint="eastAsia"/>
          <w:sz w:val="24"/>
        </w:rPr>
        <w:t>，命题范围主要是《高职高专教育英语课程教学基本要求》</w:t>
      </w:r>
      <w:r>
        <w:rPr>
          <w:rFonts w:ascii="Times New Roman" w:eastAsia="宋体" w:hAnsi="Times New Roman" w:cs="Times New Roman" w:hint="eastAsia"/>
          <w:sz w:val="24"/>
        </w:rPr>
        <w:t>A</w:t>
      </w:r>
      <w:r>
        <w:rPr>
          <w:rFonts w:ascii="Times New Roman" w:eastAsia="宋体" w:hAnsi="Times New Roman" w:cs="Times New Roman" w:hint="eastAsia"/>
          <w:sz w:val="24"/>
        </w:rPr>
        <w:t>级要求的词汇（</w:t>
      </w:r>
      <w:r>
        <w:rPr>
          <w:rFonts w:ascii="Times New Roman" w:eastAsia="宋体" w:hAnsi="Times New Roman" w:cs="Times New Roman" w:hint="eastAsia"/>
          <w:sz w:val="24"/>
        </w:rPr>
        <w:t>3400</w:t>
      </w:r>
      <w:r>
        <w:rPr>
          <w:rFonts w:ascii="Times New Roman" w:eastAsia="宋体" w:hAnsi="Times New Roman" w:cs="Times New Roman" w:hint="eastAsia"/>
          <w:sz w:val="24"/>
        </w:rPr>
        <w:t>个）及相应的常用短语。</w:t>
      </w:r>
    </w:p>
    <w:p w:rsidR="00E957C5" w:rsidRDefault="00E83E0C">
      <w:pPr>
        <w:numPr>
          <w:ilvl w:val="0"/>
          <w:numId w:val="2"/>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lastRenderedPageBreak/>
        <w:t>考查语法结构的试题约占</w:t>
      </w:r>
      <w:r>
        <w:rPr>
          <w:rFonts w:ascii="Times New Roman" w:eastAsia="宋体" w:hAnsi="Times New Roman" w:cs="Times New Roman" w:hint="eastAsia"/>
          <w:sz w:val="24"/>
        </w:rPr>
        <w:t>50%</w:t>
      </w:r>
      <w:r>
        <w:rPr>
          <w:rFonts w:ascii="Times New Roman" w:eastAsia="宋体" w:hAnsi="Times New Roman" w:cs="Times New Roman" w:hint="eastAsia"/>
          <w:sz w:val="24"/>
        </w:rPr>
        <w:t>，命题范围主要是《高职高专教育英语课程教学基本要求》的语法结构表。</w:t>
      </w:r>
    </w:p>
    <w:p w:rsidR="00E957C5" w:rsidRDefault="00E83E0C">
      <w:pPr>
        <w:numPr>
          <w:ilvl w:val="0"/>
          <w:numId w:val="2"/>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题型为单选题。</w:t>
      </w:r>
    </w:p>
    <w:p w:rsidR="00E957C5" w:rsidRDefault="00E83E0C">
      <w:pPr>
        <w:numPr>
          <w:ilvl w:val="0"/>
          <w:numId w:val="2"/>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分值设置：每题</w:t>
      </w:r>
      <w:r>
        <w:rPr>
          <w:rFonts w:ascii="Times New Roman" w:eastAsia="宋体" w:hAnsi="Times New Roman" w:cs="Times New Roman" w:hint="eastAsia"/>
          <w:sz w:val="24"/>
        </w:rPr>
        <w:t>1</w:t>
      </w:r>
      <w:r>
        <w:rPr>
          <w:rFonts w:ascii="Times New Roman" w:eastAsia="宋体" w:hAnsi="Times New Roman" w:cs="Times New Roman" w:hint="eastAsia"/>
          <w:sz w:val="24"/>
        </w:rPr>
        <w:t>分，此题总分共计</w:t>
      </w:r>
      <w:r>
        <w:rPr>
          <w:rFonts w:ascii="Times New Roman" w:eastAsia="宋体" w:hAnsi="Times New Roman" w:cs="Times New Roman" w:hint="eastAsia"/>
          <w:sz w:val="24"/>
        </w:rPr>
        <w:t>25</w:t>
      </w:r>
      <w:r>
        <w:rPr>
          <w:rFonts w:ascii="Times New Roman" w:eastAsia="宋体" w:hAnsi="Times New Roman" w:cs="Times New Roman" w:hint="eastAsia"/>
          <w:sz w:val="24"/>
        </w:rPr>
        <w:t>分。</w:t>
      </w:r>
    </w:p>
    <w:p w:rsidR="00E957C5" w:rsidRDefault="00E83E0C" w:rsidP="00E83E0C">
      <w:pPr>
        <w:spacing w:line="360" w:lineRule="auto"/>
        <w:ind w:leftChars="200" w:left="420"/>
        <w:rPr>
          <w:rFonts w:ascii="Times New Roman" w:eastAsia="宋体" w:hAnsi="Times New Roman" w:cs="Times New Roman"/>
          <w:b/>
          <w:bCs/>
          <w:sz w:val="24"/>
        </w:rPr>
      </w:pPr>
      <w:r>
        <w:rPr>
          <w:rFonts w:ascii="Times New Roman" w:eastAsia="宋体" w:hAnsi="Times New Roman" w:cs="Times New Roman" w:hint="eastAsia"/>
          <w:b/>
          <w:bCs/>
          <w:sz w:val="24"/>
        </w:rPr>
        <w:t xml:space="preserve">II. </w:t>
      </w:r>
      <w:r>
        <w:rPr>
          <w:rFonts w:ascii="Times New Roman" w:eastAsia="宋体" w:hAnsi="Times New Roman" w:cs="Times New Roman" w:hint="eastAsia"/>
          <w:b/>
          <w:bCs/>
          <w:sz w:val="24"/>
        </w:rPr>
        <w:t>阅读理解</w:t>
      </w:r>
      <w:r>
        <w:rPr>
          <w:rFonts w:ascii="Times New Roman" w:eastAsia="宋体" w:hAnsi="Times New Roman" w:cs="Times New Roman" w:hint="eastAsia"/>
          <w:b/>
          <w:bCs/>
          <w:sz w:val="24"/>
        </w:rPr>
        <w:t xml:space="preserve"> (Reading Comprehension)</w:t>
      </w:r>
    </w:p>
    <w:p w:rsidR="00E957C5" w:rsidRDefault="00E83E0C" w:rsidP="00E83E0C">
      <w:pPr>
        <w:spacing w:line="360" w:lineRule="auto"/>
        <w:ind w:leftChars="200" w:left="420"/>
        <w:jc w:val="left"/>
        <w:rPr>
          <w:rFonts w:ascii="Times New Roman" w:eastAsia="宋体" w:hAnsi="Times New Roman" w:cs="Times New Roman"/>
          <w:sz w:val="24"/>
        </w:rPr>
      </w:pPr>
      <w:r>
        <w:rPr>
          <w:rFonts w:ascii="Times New Roman" w:eastAsia="宋体" w:hAnsi="Times New Roman" w:cs="Times New Roman" w:hint="eastAsia"/>
          <w:sz w:val="24"/>
        </w:rPr>
        <w:t>本部分主要测试考生的篇章理解能力和通过阅读获取关键信息的</w:t>
      </w:r>
    </w:p>
    <w:p w:rsidR="00E957C5" w:rsidRDefault="00E83E0C">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能力。</w:t>
      </w:r>
    </w:p>
    <w:p w:rsidR="00E957C5" w:rsidRDefault="00E83E0C" w:rsidP="00E83E0C">
      <w:pPr>
        <w:numPr>
          <w:ilvl w:val="0"/>
          <w:numId w:val="3"/>
        </w:num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共</w:t>
      </w:r>
      <w:r>
        <w:rPr>
          <w:rFonts w:ascii="Times New Roman" w:eastAsia="宋体" w:hAnsi="Times New Roman" w:cs="Times New Roman" w:hint="eastAsia"/>
          <w:sz w:val="24"/>
        </w:rPr>
        <w:t>20</w:t>
      </w:r>
      <w:r>
        <w:rPr>
          <w:rFonts w:ascii="Times New Roman" w:eastAsia="宋体" w:hAnsi="Times New Roman" w:cs="Times New Roman" w:hint="eastAsia"/>
          <w:sz w:val="24"/>
        </w:rPr>
        <w:t>题，考试时间约为</w:t>
      </w:r>
      <w:r>
        <w:rPr>
          <w:rFonts w:ascii="Times New Roman" w:eastAsia="宋体" w:hAnsi="Times New Roman" w:cs="Times New Roman" w:hint="eastAsia"/>
          <w:sz w:val="24"/>
        </w:rPr>
        <w:t>35</w:t>
      </w:r>
      <w:r>
        <w:rPr>
          <w:rFonts w:ascii="Times New Roman" w:eastAsia="宋体" w:hAnsi="Times New Roman" w:cs="Times New Roman" w:hint="eastAsia"/>
          <w:sz w:val="24"/>
        </w:rPr>
        <w:t>分钟。</w:t>
      </w:r>
    </w:p>
    <w:p w:rsidR="00E957C5" w:rsidRDefault="00E83E0C" w:rsidP="00E83E0C">
      <w:pPr>
        <w:numPr>
          <w:ilvl w:val="0"/>
          <w:numId w:val="3"/>
        </w:num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本部分由四篇短文组成，</w:t>
      </w:r>
      <w:proofErr w:type="gramStart"/>
      <w:r>
        <w:rPr>
          <w:rFonts w:ascii="Times New Roman" w:eastAsia="宋体" w:hAnsi="Times New Roman" w:cs="Times New Roman" w:hint="eastAsia"/>
          <w:sz w:val="24"/>
        </w:rPr>
        <w:t>总词量</w:t>
      </w:r>
      <w:proofErr w:type="gramEnd"/>
      <w:r>
        <w:rPr>
          <w:rFonts w:ascii="Times New Roman" w:eastAsia="宋体" w:hAnsi="Times New Roman" w:cs="Times New Roman" w:hint="eastAsia"/>
          <w:sz w:val="24"/>
        </w:rPr>
        <w:t>在</w:t>
      </w:r>
      <w:r>
        <w:rPr>
          <w:rFonts w:ascii="Times New Roman" w:eastAsia="宋体" w:hAnsi="Times New Roman" w:cs="Times New Roman" w:hint="eastAsia"/>
          <w:sz w:val="24"/>
        </w:rPr>
        <w:t>1000</w:t>
      </w:r>
      <w:r>
        <w:rPr>
          <w:rFonts w:ascii="Times New Roman" w:eastAsia="宋体" w:hAnsi="Times New Roman" w:cs="Times New Roman" w:hint="eastAsia"/>
          <w:sz w:val="24"/>
        </w:rPr>
        <w:t>词左右。每篇文章后</w:t>
      </w:r>
    </w:p>
    <w:p w:rsidR="00E957C5" w:rsidRDefault="00E83E0C">
      <w:pPr>
        <w:spacing w:line="360" w:lineRule="auto"/>
        <w:rPr>
          <w:rFonts w:ascii="Times New Roman" w:eastAsia="宋体" w:hAnsi="Times New Roman" w:cs="Times New Roman"/>
          <w:sz w:val="24"/>
        </w:rPr>
      </w:pPr>
      <w:r>
        <w:rPr>
          <w:rFonts w:ascii="Times New Roman" w:eastAsia="宋体" w:hAnsi="Times New Roman" w:cs="Times New Roman" w:hint="eastAsia"/>
          <w:sz w:val="24"/>
        </w:rPr>
        <w:t>设置</w:t>
      </w:r>
      <w:r>
        <w:rPr>
          <w:rFonts w:ascii="Times New Roman" w:eastAsia="宋体" w:hAnsi="Times New Roman" w:cs="Times New Roman" w:hint="eastAsia"/>
          <w:sz w:val="24"/>
        </w:rPr>
        <w:t>5</w:t>
      </w:r>
      <w:r>
        <w:rPr>
          <w:rFonts w:ascii="Times New Roman" w:eastAsia="宋体" w:hAnsi="Times New Roman" w:cs="Times New Roman" w:hint="eastAsia"/>
          <w:sz w:val="24"/>
        </w:rPr>
        <w:t>个阅读理解题，题型为单选题。</w:t>
      </w:r>
    </w:p>
    <w:p w:rsidR="00E957C5" w:rsidRDefault="00E83E0C">
      <w:pPr>
        <w:numPr>
          <w:ilvl w:val="0"/>
          <w:numId w:val="3"/>
        </w:num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文章题材包括社会、文化、历史、日常生活、人物传记等，涉</w:t>
      </w:r>
    </w:p>
    <w:p w:rsidR="00E957C5" w:rsidRDefault="00E83E0C">
      <w:pPr>
        <w:spacing w:line="360" w:lineRule="auto"/>
        <w:rPr>
          <w:rFonts w:ascii="Times New Roman" w:eastAsia="宋体" w:hAnsi="Times New Roman" w:cs="Times New Roman"/>
          <w:sz w:val="24"/>
        </w:rPr>
      </w:pPr>
      <w:r>
        <w:rPr>
          <w:rFonts w:ascii="Times New Roman" w:eastAsia="宋体" w:hAnsi="Times New Roman" w:cs="Times New Roman" w:hint="eastAsia"/>
          <w:sz w:val="24"/>
        </w:rPr>
        <w:t>及的背景知识应在学生的可理解范围内。</w:t>
      </w:r>
    </w:p>
    <w:p w:rsidR="00E957C5" w:rsidRDefault="00E83E0C" w:rsidP="00E83E0C">
      <w:pPr>
        <w:numPr>
          <w:ilvl w:val="0"/>
          <w:numId w:val="3"/>
        </w:num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文章体裁包括叙述文、说明文、议论文等。</w:t>
      </w:r>
    </w:p>
    <w:p w:rsidR="00E957C5" w:rsidRDefault="00E83E0C" w:rsidP="00E83E0C">
      <w:pPr>
        <w:numPr>
          <w:ilvl w:val="0"/>
          <w:numId w:val="3"/>
        </w:num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文章的语言难度中等，允许有</w:t>
      </w:r>
      <w:r>
        <w:rPr>
          <w:rFonts w:ascii="Times New Roman" w:eastAsia="宋体" w:hAnsi="Times New Roman" w:cs="Times New Roman" w:hint="eastAsia"/>
          <w:sz w:val="24"/>
        </w:rPr>
        <w:t>2%</w:t>
      </w:r>
      <w:r>
        <w:rPr>
          <w:rFonts w:ascii="Times New Roman" w:eastAsia="宋体" w:hAnsi="Times New Roman" w:cs="Times New Roman" w:hint="eastAsia"/>
          <w:sz w:val="24"/>
        </w:rPr>
        <w:t>的词汇超出</w:t>
      </w:r>
      <w:proofErr w:type="gramStart"/>
      <w:r>
        <w:rPr>
          <w:rFonts w:ascii="Times New Roman" w:eastAsia="宋体" w:hAnsi="Times New Roman" w:cs="Times New Roman" w:hint="eastAsia"/>
          <w:sz w:val="24"/>
        </w:rPr>
        <w:t>《</w:t>
      </w:r>
      <w:proofErr w:type="gramEnd"/>
      <w:r>
        <w:rPr>
          <w:rFonts w:ascii="Times New Roman" w:eastAsia="宋体" w:hAnsi="Times New Roman" w:cs="Times New Roman" w:hint="eastAsia"/>
          <w:sz w:val="24"/>
        </w:rPr>
        <w:t>高职高专教育</w:t>
      </w:r>
    </w:p>
    <w:p w:rsidR="00E957C5" w:rsidRDefault="00E83E0C">
      <w:pPr>
        <w:spacing w:line="360" w:lineRule="auto"/>
        <w:rPr>
          <w:rFonts w:ascii="Times New Roman" w:eastAsia="宋体" w:hAnsi="Times New Roman" w:cs="Times New Roman"/>
          <w:sz w:val="24"/>
        </w:rPr>
      </w:pPr>
      <w:r>
        <w:rPr>
          <w:rFonts w:ascii="Times New Roman" w:eastAsia="宋体" w:hAnsi="Times New Roman" w:cs="Times New Roman" w:hint="eastAsia"/>
          <w:sz w:val="24"/>
        </w:rPr>
        <w:t>英语课程教学基本要求</w:t>
      </w:r>
      <w:proofErr w:type="gramStart"/>
      <w:r>
        <w:rPr>
          <w:rFonts w:ascii="Times New Roman" w:eastAsia="宋体" w:hAnsi="Times New Roman" w:cs="Times New Roman" w:hint="eastAsia"/>
          <w:sz w:val="24"/>
        </w:rPr>
        <w:t>》</w:t>
      </w:r>
      <w:proofErr w:type="gramEnd"/>
      <w:r>
        <w:rPr>
          <w:rFonts w:ascii="Times New Roman" w:eastAsia="宋体" w:hAnsi="Times New Roman" w:cs="Times New Roman" w:hint="eastAsia"/>
          <w:sz w:val="24"/>
        </w:rPr>
        <w:t>词汇表的范围；无法推测而又影响语义理解的关键词汇，应用汉语注明词义。</w:t>
      </w:r>
    </w:p>
    <w:p w:rsidR="00E957C5" w:rsidRDefault="00E83E0C" w:rsidP="00E83E0C">
      <w:pPr>
        <w:numPr>
          <w:ilvl w:val="0"/>
          <w:numId w:val="3"/>
        </w:num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理解事实、细节和理解句子语义的题型约占</w:t>
      </w:r>
      <w:r>
        <w:rPr>
          <w:rFonts w:ascii="Times New Roman" w:eastAsia="宋体" w:hAnsi="Times New Roman" w:cs="Times New Roman" w:hint="eastAsia"/>
          <w:sz w:val="24"/>
        </w:rPr>
        <w:t>80%</w:t>
      </w:r>
      <w:r>
        <w:rPr>
          <w:rFonts w:ascii="Times New Roman" w:eastAsia="宋体" w:hAnsi="Times New Roman" w:cs="Times New Roman" w:hint="eastAsia"/>
          <w:sz w:val="24"/>
        </w:rPr>
        <w:t>；主旨大意，</w:t>
      </w:r>
    </w:p>
    <w:p w:rsidR="00E957C5" w:rsidRDefault="00E83E0C">
      <w:pPr>
        <w:spacing w:line="360" w:lineRule="auto"/>
        <w:rPr>
          <w:rFonts w:ascii="Times New Roman" w:eastAsia="宋体" w:hAnsi="Times New Roman" w:cs="Times New Roman"/>
          <w:sz w:val="24"/>
        </w:rPr>
      </w:pPr>
      <w:r>
        <w:rPr>
          <w:rFonts w:ascii="Times New Roman" w:eastAsia="宋体" w:hAnsi="Times New Roman" w:cs="Times New Roman" w:hint="eastAsia"/>
          <w:sz w:val="24"/>
        </w:rPr>
        <w:t>根据上下文逻辑关系进行推理判断的题约占</w:t>
      </w:r>
      <w:r>
        <w:rPr>
          <w:rFonts w:ascii="Times New Roman" w:eastAsia="宋体" w:hAnsi="Times New Roman" w:cs="Times New Roman" w:hint="eastAsia"/>
          <w:sz w:val="24"/>
        </w:rPr>
        <w:t>20%</w:t>
      </w:r>
      <w:r>
        <w:rPr>
          <w:rFonts w:ascii="Times New Roman" w:eastAsia="宋体" w:hAnsi="Times New Roman" w:cs="Times New Roman" w:hint="eastAsia"/>
          <w:sz w:val="24"/>
        </w:rPr>
        <w:t>。</w:t>
      </w:r>
    </w:p>
    <w:p w:rsidR="00E957C5" w:rsidRDefault="00E83E0C">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7.</w:t>
      </w:r>
      <w:r>
        <w:rPr>
          <w:rFonts w:ascii="Times New Roman" w:eastAsia="宋体" w:hAnsi="Times New Roman" w:cs="Times New Roman" w:hint="eastAsia"/>
          <w:sz w:val="24"/>
        </w:rPr>
        <w:t>分值设置：每题</w:t>
      </w:r>
      <w:r>
        <w:rPr>
          <w:rFonts w:ascii="Times New Roman" w:eastAsia="宋体" w:hAnsi="Times New Roman" w:cs="Times New Roman" w:hint="eastAsia"/>
          <w:sz w:val="24"/>
        </w:rPr>
        <w:t>2</w:t>
      </w:r>
      <w:r>
        <w:rPr>
          <w:rFonts w:ascii="Times New Roman" w:eastAsia="宋体" w:hAnsi="Times New Roman" w:cs="Times New Roman" w:hint="eastAsia"/>
          <w:sz w:val="24"/>
        </w:rPr>
        <w:t>分，此题总分共计</w:t>
      </w:r>
      <w:r>
        <w:rPr>
          <w:rFonts w:ascii="Times New Roman" w:eastAsia="宋体" w:hAnsi="Times New Roman" w:cs="Times New Roman" w:hint="eastAsia"/>
          <w:sz w:val="24"/>
        </w:rPr>
        <w:t>40</w:t>
      </w:r>
      <w:r>
        <w:rPr>
          <w:rFonts w:ascii="Times New Roman" w:eastAsia="宋体" w:hAnsi="Times New Roman" w:cs="Times New Roman" w:hint="eastAsia"/>
          <w:sz w:val="24"/>
        </w:rPr>
        <w:t>分。</w:t>
      </w:r>
    </w:p>
    <w:p w:rsidR="00E957C5" w:rsidRDefault="00E83E0C">
      <w:pPr>
        <w:spacing w:line="360" w:lineRule="auto"/>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 xml:space="preserve">III. </w:t>
      </w:r>
      <w:r>
        <w:rPr>
          <w:rFonts w:ascii="Times New Roman" w:eastAsia="宋体" w:hAnsi="Times New Roman" w:cs="Times New Roman" w:hint="eastAsia"/>
          <w:b/>
          <w:bCs/>
          <w:sz w:val="24"/>
        </w:rPr>
        <w:t>完形填空</w:t>
      </w:r>
      <w:r>
        <w:rPr>
          <w:rFonts w:ascii="Times New Roman" w:eastAsia="宋体" w:hAnsi="Times New Roman" w:cs="Times New Roman" w:hint="eastAsia"/>
          <w:b/>
          <w:bCs/>
          <w:sz w:val="24"/>
        </w:rPr>
        <w:t xml:space="preserve"> (Cloze)</w:t>
      </w:r>
    </w:p>
    <w:p w:rsidR="00E957C5" w:rsidRDefault="00E83E0C">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本部分主要测试考生综合运用语言的能力。</w:t>
      </w:r>
    </w:p>
    <w:p w:rsidR="00E957C5" w:rsidRDefault="00E83E0C">
      <w:pPr>
        <w:numPr>
          <w:ilvl w:val="0"/>
          <w:numId w:val="4"/>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共</w:t>
      </w:r>
      <w:r>
        <w:rPr>
          <w:rFonts w:ascii="Times New Roman" w:eastAsia="宋体" w:hAnsi="Times New Roman" w:cs="Times New Roman" w:hint="eastAsia"/>
          <w:sz w:val="24"/>
        </w:rPr>
        <w:t>10</w:t>
      </w:r>
      <w:r>
        <w:rPr>
          <w:rFonts w:ascii="Times New Roman" w:eastAsia="宋体" w:hAnsi="Times New Roman" w:cs="Times New Roman" w:hint="eastAsia"/>
          <w:sz w:val="24"/>
        </w:rPr>
        <w:t>题，考试时间约为</w:t>
      </w:r>
      <w:r>
        <w:rPr>
          <w:rFonts w:ascii="Times New Roman" w:eastAsia="宋体" w:hAnsi="Times New Roman" w:cs="Times New Roman" w:hint="eastAsia"/>
          <w:sz w:val="24"/>
        </w:rPr>
        <w:t>15</w:t>
      </w:r>
      <w:r>
        <w:rPr>
          <w:rFonts w:ascii="Times New Roman" w:eastAsia="宋体" w:hAnsi="Times New Roman" w:cs="Times New Roman" w:hint="eastAsia"/>
          <w:sz w:val="24"/>
        </w:rPr>
        <w:t>分钟。</w:t>
      </w:r>
    </w:p>
    <w:p w:rsidR="00E957C5" w:rsidRDefault="00E83E0C">
      <w:pPr>
        <w:numPr>
          <w:ilvl w:val="0"/>
          <w:numId w:val="4"/>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在一篇难度中等的短文（约</w:t>
      </w:r>
      <w:r>
        <w:rPr>
          <w:rFonts w:ascii="Times New Roman" w:eastAsia="宋体" w:hAnsi="Times New Roman" w:cs="Times New Roman" w:hint="eastAsia"/>
          <w:sz w:val="24"/>
        </w:rPr>
        <w:t>150</w:t>
      </w:r>
      <w:r>
        <w:rPr>
          <w:rFonts w:ascii="Times New Roman" w:eastAsia="宋体" w:hAnsi="Times New Roman" w:cs="Times New Roman" w:hint="eastAsia"/>
          <w:sz w:val="24"/>
        </w:rPr>
        <w:t>词）中留出</w:t>
      </w:r>
      <w:r>
        <w:rPr>
          <w:rFonts w:ascii="Times New Roman" w:eastAsia="宋体" w:hAnsi="Times New Roman" w:cs="Times New Roman" w:hint="eastAsia"/>
          <w:sz w:val="24"/>
        </w:rPr>
        <w:t>10</w:t>
      </w:r>
      <w:r>
        <w:rPr>
          <w:rFonts w:ascii="Times New Roman" w:eastAsia="宋体" w:hAnsi="Times New Roman" w:cs="Times New Roman" w:hint="eastAsia"/>
          <w:sz w:val="24"/>
        </w:rPr>
        <w:t>个空，文后为每个</w:t>
      </w:r>
      <w:proofErr w:type="gramStart"/>
      <w:r>
        <w:rPr>
          <w:rFonts w:ascii="Times New Roman" w:eastAsia="宋体" w:hAnsi="Times New Roman" w:cs="Times New Roman" w:hint="eastAsia"/>
          <w:sz w:val="24"/>
        </w:rPr>
        <w:t>空</w:t>
      </w:r>
      <w:r>
        <w:rPr>
          <w:rFonts w:ascii="Times New Roman" w:eastAsia="宋体" w:hAnsi="Times New Roman" w:cs="Times New Roman" w:hint="eastAsia"/>
          <w:sz w:val="24"/>
        </w:rPr>
        <w:t>提供</w:t>
      </w:r>
      <w:proofErr w:type="gramEnd"/>
      <w:r>
        <w:rPr>
          <w:rFonts w:ascii="Times New Roman" w:eastAsia="宋体" w:hAnsi="Times New Roman" w:cs="Times New Roman" w:hint="eastAsia"/>
          <w:sz w:val="24"/>
        </w:rPr>
        <w:t>四个选项，要求考生在全面理解短文内容的基础上选择最佳答案，使短文的语义和结构恢复完整。</w:t>
      </w:r>
    </w:p>
    <w:p w:rsidR="00E957C5" w:rsidRDefault="00E83E0C">
      <w:pPr>
        <w:numPr>
          <w:ilvl w:val="0"/>
          <w:numId w:val="4"/>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分值设置：每题</w:t>
      </w:r>
      <w:r>
        <w:rPr>
          <w:rFonts w:ascii="Times New Roman" w:eastAsia="宋体" w:hAnsi="Times New Roman" w:cs="Times New Roman" w:hint="eastAsia"/>
          <w:sz w:val="24"/>
        </w:rPr>
        <w:t>1</w:t>
      </w:r>
      <w:r>
        <w:rPr>
          <w:rFonts w:ascii="Times New Roman" w:eastAsia="宋体" w:hAnsi="Times New Roman" w:cs="Times New Roman" w:hint="eastAsia"/>
          <w:sz w:val="24"/>
        </w:rPr>
        <w:t>分，此题共计</w:t>
      </w:r>
      <w:r>
        <w:rPr>
          <w:rFonts w:ascii="Times New Roman" w:eastAsia="宋体" w:hAnsi="Times New Roman" w:cs="Times New Roman" w:hint="eastAsia"/>
          <w:sz w:val="24"/>
        </w:rPr>
        <w:t>10</w:t>
      </w:r>
      <w:r>
        <w:rPr>
          <w:rFonts w:ascii="Times New Roman" w:eastAsia="宋体" w:hAnsi="Times New Roman" w:cs="Times New Roman" w:hint="eastAsia"/>
          <w:sz w:val="24"/>
        </w:rPr>
        <w:t>分。</w:t>
      </w:r>
    </w:p>
    <w:p w:rsidR="00E957C5" w:rsidRDefault="00E83E0C">
      <w:pPr>
        <w:spacing w:line="360" w:lineRule="auto"/>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 xml:space="preserve">IV. </w:t>
      </w:r>
      <w:r>
        <w:rPr>
          <w:rFonts w:ascii="Times New Roman" w:eastAsia="宋体" w:hAnsi="Times New Roman" w:cs="Times New Roman" w:hint="eastAsia"/>
          <w:b/>
          <w:bCs/>
          <w:sz w:val="24"/>
        </w:rPr>
        <w:t>翻译</w:t>
      </w:r>
      <w:r>
        <w:rPr>
          <w:rFonts w:ascii="Times New Roman" w:eastAsia="宋体" w:hAnsi="Times New Roman" w:cs="Times New Roman" w:hint="eastAsia"/>
          <w:b/>
          <w:bCs/>
          <w:sz w:val="24"/>
        </w:rPr>
        <w:t xml:space="preserve"> (Translation)</w:t>
      </w:r>
    </w:p>
    <w:p w:rsidR="00E957C5" w:rsidRDefault="00E83E0C">
      <w:pPr>
        <w:spacing w:line="360" w:lineRule="auto"/>
        <w:ind w:firstLineChars="200" w:firstLine="480"/>
        <w:rPr>
          <w:rFonts w:ascii="宋体" w:eastAsia="宋体" w:hAnsi="宋体" w:cs="宋体"/>
          <w:sz w:val="24"/>
        </w:rPr>
      </w:pPr>
      <w:r>
        <w:rPr>
          <w:rFonts w:ascii="宋体" w:eastAsia="宋体" w:hAnsi="宋体" w:cs="宋体" w:hint="eastAsia"/>
          <w:sz w:val="24"/>
        </w:rPr>
        <w:t>本部分主要测试考生的理解能力及英汉双语互译的能力。</w:t>
      </w:r>
    </w:p>
    <w:p w:rsidR="00E957C5" w:rsidRDefault="00E83E0C">
      <w:pPr>
        <w:numPr>
          <w:ilvl w:val="0"/>
          <w:numId w:val="5"/>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共</w:t>
      </w:r>
      <w:r>
        <w:rPr>
          <w:rFonts w:ascii="Times New Roman" w:eastAsia="宋体" w:hAnsi="Times New Roman" w:cs="Times New Roman" w:hint="eastAsia"/>
          <w:sz w:val="24"/>
        </w:rPr>
        <w:t>5</w:t>
      </w:r>
      <w:r>
        <w:rPr>
          <w:rFonts w:ascii="Times New Roman" w:eastAsia="宋体" w:hAnsi="Times New Roman" w:cs="Times New Roman" w:hint="eastAsia"/>
          <w:sz w:val="24"/>
        </w:rPr>
        <w:t>题，考试时间约为</w:t>
      </w:r>
      <w:r>
        <w:rPr>
          <w:rFonts w:ascii="Times New Roman" w:eastAsia="宋体" w:hAnsi="Times New Roman" w:cs="Times New Roman" w:hint="eastAsia"/>
          <w:sz w:val="24"/>
        </w:rPr>
        <w:t>10</w:t>
      </w:r>
      <w:r>
        <w:rPr>
          <w:rFonts w:ascii="Times New Roman" w:eastAsia="宋体" w:hAnsi="Times New Roman" w:cs="Times New Roman" w:hint="eastAsia"/>
          <w:sz w:val="24"/>
        </w:rPr>
        <w:t>分钟。</w:t>
      </w:r>
    </w:p>
    <w:p w:rsidR="00E957C5" w:rsidRDefault="00E83E0C">
      <w:pPr>
        <w:numPr>
          <w:ilvl w:val="0"/>
          <w:numId w:val="5"/>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lastRenderedPageBreak/>
        <w:t>此部分包括</w:t>
      </w:r>
      <w:r>
        <w:rPr>
          <w:rFonts w:ascii="Times New Roman" w:eastAsia="宋体" w:hAnsi="Times New Roman" w:cs="Times New Roman" w:hint="eastAsia"/>
          <w:sz w:val="24"/>
        </w:rPr>
        <w:t>3</w:t>
      </w:r>
      <w:r>
        <w:rPr>
          <w:rFonts w:ascii="Times New Roman" w:eastAsia="宋体" w:hAnsi="Times New Roman" w:cs="Times New Roman" w:hint="eastAsia"/>
          <w:sz w:val="24"/>
        </w:rPr>
        <w:t>个英译汉试题，</w:t>
      </w:r>
      <w:r>
        <w:rPr>
          <w:rFonts w:ascii="Times New Roman" w:eastAsia="宋体" w:hAnsi="Times New Roman" w:cs="Times New Roman" w:hint="eastAsia"/>
          <w:sz w:val="24"/>
        </w:rPr>
        <w:t>2</w:t>
      </w:r>
      <w:r>
        <w:rPr>
          <w:rFonts w:ascii="Times New Roman" w:eastAsia="宋体" w:hAnsi="Times New Roman" w:cs="Times New Roman" w:hint="eastAsia"/>
          <w:sz w:val="24"/>
        </w:rPr>
        <w:t>个汉译英试题。英译汉每题约有</w:t>
      </w:r>
      <w:r>
        <w:rPr>
          <w:rFonts w:ascii="Times New Roman" w:eastAsia="宋体" w:hAnsi="Times New Roman" w:cs="Times New Roman" w:hint="eastAsia"/>
          <w:sz w:val="24"/>
        </w:rPr>
        <w:t>20</w:t>
      </w:r>
      <w:r>
        <w:rPr>
          <w:rFonts w:ascii="Times New Roman" w:eastAsia="宋体" w:hAnsi="Times New Roman" w:cs="Times New Roman" w:hint="eastAsia"/>
          <w:sz w:val="24"/>
        </w:rPr>
        <w:t>词，汉译英每题约有</w:t>
      </w:r>
      <w:r>
        <w:rPr>
          <w:rFonts w:ascii="Times New Roman" w:eastAsia="宋体" w:hAnsi="Times New Roman" w:cs="Times New Roman" w:hint="eastAsia"/>
          <w:sz w:val="24"/>
        </w:rPr>
        <w:t>15</w:t>
      </w:r>
      <w:r>
        <w:rPr>
          <w:rFonts w:ascii="Times New Roman" w:eastAsia="宋体" w:hAnsi="Times New Roman" w:cs="Times New Roman" w:hint="eastAsia"/>
          <w:sz w:val="24"/>
        </w:rPr>
        <w:t>字。句子所涉及的词汇和语法结构均不超出《高职高专教育英语课程教学基本要求》的词汇表和语法结构表。</w:t>
      </w:r>
    </w:p>
    <w:p w:rsidR="00E957C5" w:rsidRDefault="00E83E0C">
      <w:pPr>
        <w:numPr>
          <w:ilvl w:val="0"/>
          <w:numId w:val="5"/>
        </w:num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分值设置：每题</w:t>
      </w:r>
      <w:r>
        <w:rPr>
          <w:rFonts w:ascii="Times New Roman" w:eastAsia="宋体" w:hAnsi="Times New Roman" w:cs="Times New Roman" w:hint="eastAsia"/>
          <w:sz w:val="24"/>
        </w:rPr>
        <w:t>2</w:t>
      </w:r>
      <w:r>
        <w:rPr>
          <w:rFonts w:ascii="Times New Roman" w:eastAsia="宋体" w:hAnsi="Times New Roman" w:cs="Times New Roman" w:hint="eastAsia"/>
          <w:sz w:val="24"/>
        </w:rPr>
        <w:t>分，此题总分共计</w:t>
      </w:r>
      <w:r>
        <w:rPr>
          <w:rFonts w:ascii="Times New Roman" w:eastAsia="宋体" w:hAnsi="Times New Roman" w:cs="Times New Roman" w:hint="eastAsia"/>
          <w:sz w:val="24"/>
        </w:rPr>
        <w:t>10</w:t>
      </w:r>
      <w:r>
        <w:rPr>
          <w:rFonts w:ascii="Times New Roman" w:eastAsia="宋体" w:hAnsi="Times New Roman" w:cs="Times New Roman" w:hint="eastAsia"/>
          <w:sz w:val="24"/>
        </w:rPr>
        <w:t>分。</w:t>
      </w:r>
    </w:p>
    <w:p w:rsidR="00E957C5" w:rsidRDefault="00E83E0C" w:rsidP="00E83E0C">
      <w:pPr>
        <w:spacing w:line="360" w:lineRule="auto"/>
        <w:ind w:leftChars="200" w:left="420"/>
        <w:rPr>
          <w:rFonts w:ascii="Times New Roman" w:eastAsia="宋体" w:hAnsi="Times New Roman" w:cs="Times New Roman"/>
          <w:b/>
          <w:bCs/>
          <w:sz w:val="24"/>
        </w:rPr>
      </w:pPr>
      <w:r>
        <w:rPr>
          <w:rFonts w:ascii="Times New Roman" w:eastAsia="宋体" w:hAnsi="Times New Roman" w:cs="Times New Roman" w:hint="eastAsia"/>
          <w:b/>
          <w:bCs/>
          <w:sz w:val="24"/>
        </w:rPr>
        <w:t xml:space="preserve">V. </w:t>
      </w:r>
      <w:r>
        <w:rPr>
          <w:rFonts w:ascii="Times New Roman" w:eastAsia="宋体" w:hAnsi="Times New Roman" w:cs="Times New Roman" w:hint="eastAsia"/>
          <w:b/>
          <w:bCs/>
          <w:sz w:val="24"/>
        </w:rPr>
        <w:t>写作</w:t>
      </w:r>
      <w:r>
        <w:rPr>
          <w:rFonts w:ascii="Times New Roman" w:eastAsia="宋体" w:hAnsi="Times New Roman" w:cs="Times New Roman" w:hint="eastAsia"/>
          <w:b/>
          <w:bCs/>
          <w:sz w:val="24"/>
        </w:rPr>
        <w:t xml:space="preserve"> (Writing)</w:t>
      </w:r>
    </w:p>
    <w:p w:rsidR="00E957C5" w:rsidRDefault="00E83E0C" w:rsidP="00E83E0C">
      <w:p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本部分主要测试考生的英文书面表达能力。</w:t>
      </w:r>
    </w:p>
    <w:p w:rsidR="00E957C5" w:rsidRDefault="00E83E0C" w:rsidP="00E83E0C">
      <w:pPr>
        <w:numPr>
          <w:ilvl w:val="0"/>
          <w:numId w:val="6"/>
        </w:numPr>
        <w:spacing w:line="360" w:lineRule="auto"/>
        <w:ind w:leftChars="200" w:left="420"/>
        <w:rPr>
          <w:rFonts w:ascii="Times New Roman" w:eastAsia="宋体" w:hAnsi="Times New Roman" w:cs="Times New Roman"/>
          <w:sz w:val="24"/>
        </w:rPr>
      </w:pPr>
      <w:r>
        <w:rPr>
          <w:rFonts w:ascii="Times New Roman" w:eastAsia="宋体" w:hAnsi="Times New Roman" w:cs="Times New Roman" w:hint="eastAsia"/>
          <w:sz w:val="24"/>
        </w:rPr>
        <w:t>共</w:t>
      </w:r>
      <w:r>
        <w:rPr>
          <w:rFonts w:ascii="Times New Roman" w:eastAsia="宋体" w:hAnsi="Times New Roman" w:cs="Times New Roman" w:hint="eastAsia"/>
          <w:sz w:val="24"/>
        </w:rPr>
        <w:t>1</w:t>
      </w:r>
      <w:r>
        <w:rPr>
          <w:rFonts w:ascii="Times New Roman" w:eastAsia="宋体" w:hAnsi="Times New Roman" w:cs="Times New Roman" w:hint="eastAsia"/>
          <w:sz w:val="24"/>
        </w:rPr>
        <w:t>题，考试时间约为</w:t>
      </w:r>
      <w:r>
        <w:rPr>
          <w:rFonts w:ascii="Times New Roman" w:eastAsia="宋体" w:hAnsi="Times New Roman" w:cs="Times New Roman" w:hint="eastAsia"/>
          <w:sz w:val="24"/>
        </w:rPr>
        <w:t>30</w:t>
      </w:r>
      <w:r>
        <w:rPr>
          <w:rFonts w:ascii="Times New Roman" w:eastAsia="宋体" w:hAnsi="Times New Roman" w:cs="Times New Roman" w:hint="eastAsia"/>
          <w:sz w:val="24"/>
        </w:rPr>
        <w:t>分钟。</w:t>
      </w:r>
    </w:p>
    <w:p w:rsidR="00E957C5" w:rsidRDefault="00E83E0C" w:rsidP="00E83E0C">
      <w:pPr>
        <w:numPr>
          <w:ilvl w:val="0"/>
          <w:numId w:val="6"/>
        </w:numPr>
        <w:spacing w:line="360" w:lineRule="auto"/>
        <w:ind w:leftChars="200" w:left="420"/>
        <w:jc w:val="left"/>
        <w:rPr>
          <w:rFonts w:ascii="Times New Roman" w:eastAsia="宋体" w:hAnsi="Times New Roman" w:cs="Times New Roman"/>
          <w:sz w:val="24"/>
        </w:rPr>
      </w:pPr>
      <w:r>
        <w:rPr>
          <w:rFonts w:ascii="Times New Roman" w:eastAsia="宋体" w:hAnsi="Times New Roman" w:cs="Times New Roman" w:hint="eastAsia"/>
          <w:sz w:val="24"/>
        </w:rPr>
        <w:t>采用命题作文的方式，给出英文题目、中文要点提纲和少量英</w:t>
      </w:r>
    </w:p>
    <w:p w:rsidR="00E957C5" w:rsidRDefault="00E83E0C">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语参考词汇。考生应根据题目和提纲要求，写出一篇不少于</w:t>
      </w:r>
      <w:r>
        <w:rPr>
          <w:rFonts w:ascii="Times New Roman" w:eastAsia="宋体" w:hAnsi="Times New Roman" w:cs="Times New Roman" w:hint="eastAsia"/>
          <w:sz w:val="24"/>
        </w:rPr>
        <w:t>100</w:t>
      </w:r>
      <w:r>
        <w:rPr>
          <w:rFonts w:ascii="Times New Roman" w:eastAsia="宋体" w:hAnsi="Times New Roman" w:cs="Times New Roman" w:hint="eastAsia"/>
          <w:sz w:val="24"/>
        </w:rPr>
        <w:t>词左右的英语短文，要求内容切题，逻辑通顺，表述清晰，语言准确。</w:t>
      </w:r>
    </w:p>
    <w:p w:rsidR="00E957C5" w:rsidRDefault="00E83E0C">
      <w:pPr>
        <w:numPr>
          <w:ilvl w:val="0"/>
          <w:numId w:val="6"/>
        </w:numPr>
        <w:spacing w:line="360" w:lineRule="auto"/>
        <w:ind w:leftChars="200" w:left="420"/>
        <w:jc w:val="left"/>
        <w:rPr>
          <w:rFonts w:ascii="Times New Roman" w:eastAsia="宋体" w:hAnsi="Times New Roman" w:cs="Times New Roman"/>
          <w:sz w:val="24"/>
        </w:rPr>
      </w:pPr>
      <w:r>
        <w:rPr>
          <w:rFonts w:ascii="Times New Roman" w:eastAsia="宋体" w:hAnsi="Times New Roman" w:cs="Times New Roman" w:hint="eastAsia"/>
          <w:sz w:val="24"/>
        </w:rPr>
        <w:t>分值设置：此题总分共计</w:t>
      </w:r>
      <w:r>
        <w:rPr>
          <w:rFonts w:ascii="Times New Roman" w:eastAsia="宋体" w:hAnsi="Times New Roman" w:cs="Times New Roman" w:hint="eastAsia"/>
          <w:sz w:val="24"/>
        </w:rPr>
        <w:t>15</w:t>
      </w:r>
      <w:r>
        <w:rPr>
          <w:rFonts w:ascii="Times New Roman" w:eastAsia="宋体" w:hAnsi="Times New Roman" w:cs="Times New Roman" w:hint="eastAsia"/>
          <w:sz w:val="24"/>
        </w:rPr>
        <w:t>分。</w:t>
      </w:r>
    </w:p>
    <w:p w:rsidR="00E957C5" w:rsidRDefault="00E957C5" w:rsidP="00E83E0C">
      <w:pPr>
        <w:spacing w:line="360" w:lineRule="auto"/>
        <w:ind w:leftChars="200" w:left="420"/>
        <w:jc w:val="left"/>
        <w:rPr>
          <w:rFonts w:ascii="Times New Roman" w:eastAsia="宋体" w:hAnsi="Times New Roman" w:cs="Times New Roman"/>
          <w:sz w:val="24"/>
        </w:rPr>
      </w:pPr>
    </w:p>
    <w:p w:rsidR="00E957C5" w:rsidRDefault="00E83E0C">
      <w:pPr>
        <w:numPr>
          <w:ilvl w:val="0"/>
          <w:numId w:val="1"/>
        </w:numPr>
        <w:spacing w:line="360" w:lineRule="auto"/>
        <w:jc w:val="left"/>
        <w:rPr>
          <w:rFonts w:ascii="Times New Roman" w:eastAsia="宋体" w:hAnsi="Times New Roman" w:cs="Times New Roman"/>
          <w:b/>
          <w:bCs/>
          <w:sz w:val="24"/>
        </w:rPr>
      </w:pPr>
      <w:r>
        <w:rPr>
          <w:rFonts w:ascii="Times New Roman" w:eastAsia="宋体" w:hAnsi="Times New Roman" w:cs="Times New Roman" w:hint="eastAsia"/>
          <w:b/>
          <w:bCs/>
          <w:sz w:val="24"/>
        </w:rPr>
        <w:t>试卷结构</w:t>
      </w:r>
    </w:p>
    <w:tbl>
      <w:tblPr>
        <w:tblStyle w:val="a3"/>
        <w:tblW w:w="8878" w:type="dxa"/>
        <w:tblLook w:val="04A0" w:firstRow="1" w:lastRow="0" w:firstColumn="1" w:lastColumn="0" w:noHBand="0" w:noVBand="1"/>
      </w:tblPr>
      <w:tblGrid>
        <w:gridCol w:w="711"/>
        <w:gridCol w:w="1917"/>
        <w:gridCol w:w="1300"/>
        <w:gridCol w:w="1216"/>
        <w:gridCol w:w="1200"/>
        <w:gridCol w:w="1334"/>
        <w:gridCol w:w="1200"/>
      </w:tblGrid>
      <w:tr w:rsidR="00E957C5">
        <w:tc>
          <w:tcPr>
            <w:tcW w:w="711"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序号</w:t>
            </w:r>
          </w:p>
        </w:tc>
        <w:tc>
          <w:tcPr>
            <w:tcW w:w="1917"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考试项目</w:t>
            </w:r>
          </w:p>
        </w:tc>
        <w:tc>
          <w:tcPr>
            <w:tcW w:w="13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小题数</w:t>
            </w:r>
          </w:p>
        </w:tc>
        <w:tc>
          <w:tcPr>
            <w:tcW w:w="1216"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小题分值</w:t>
            </w:r>
          </w:p>
        </w:tc>
        <w:tc>
          <w:tcPr>
            <w:tcW w:w="1200"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总分</w:t>
            </w:r>
          </w:p>
        </w:tc>
        <w:tc>
          <w:tcPr>
            <w:tcW w:w="1334"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考试时间</w:t>
            </w:r>
          </w:p>
        </w:tc>
        <w:tc>
          <w:tcPr>
            <w:tcW w:w="1200"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试题形式</w:t>
            </w:r>
          </w:p>
        </w:tc>
      </w:tr>
      <w:tr w:rsidR="00E957C5">
        <w:tc>
          <w:tcPr>
            <w:tcW w:w="711"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I</w:t>
            </w:r>
          </w:p>
        </w:tc>
        <w:tc>
          <w:tcPr>
            <w:tcW w:w="1917"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词汇与语法结构</w:t>
            </w:r>
          </w:p>
        </w:tc>
        <w:tc>
          <w:tcPr>
            <w:tcW w:w="13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25</w:t>
            </w:r>
            <w:r>
              <w:rPr>
                <w:rFonts w:ascii="Times New Roman" w:eastAsia="宋体" w:hAnsi="Times New Roman" w:cs="Times New Roman" w:hint="eastAsia"/>
                <w:sz w:val="24"/>
              </w:rPr>
              <w:t>题</w:t>
            </w:r>
          </w:p>
        </w:tc>
        <w:tc>
          <w:tcPr>
            <w:tcW w:w="1216"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分</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25</w:t>
            </w:r>
            <w:r>
              <w:rPr>
                <w:rFonts w:ascii="Times New Roman" w:eastAsia="宋体" w:hAnsi="Times New Roman" w:cs="Times New Roman" w:hint="eastAsia"/>
                <w:sz w:val="24"/>
              </w:rPr>
              <w:t>分</w:t>
            </w:r>
          </w:p>
        </w:tc>
        <w:tc>
          <w:tcPr>
            <w:tcW w:w="1334"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30</w:t>
            </w:r>
            <w:r>
              <w:rPr>
                <w:rFonts w:ascii="Times New Roman" w:eastAsia="宋体" w:hAnsi="Times New Roman" w:cs="Times New Roman" w:hint="eastAsia"/>
                <w:sz w:val="24"/>
              </w:rPr>
              <w:t>分钟</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单选题</w:t>
            </w:r>
          </w:p>
        </w:tc>
      </w:tr>
      <w:tr w:rsidR="00E957C5">
        <w:tc>
          <w:tcPr>
            <w:tcW w:w="711"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II</w:t>
            </w:r>
          </w:p>
        </w:tc>
        <w:tc>
          <w:tcPr>
            <w:tcW w:w="1917"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阅读理解</w:t>
            </w:r>
          </w:p>
        </w:tc>
        <w:tc>
          <w:tcPr>
            <w:tcW w:w="13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20</w:t>
            </w:r>
            <w:r>
              <w:rPr>
                <w:rFonts w:ascii="Times New Roman" w:eastAsia="宋体" w:hAnsi="Times New Roman" w:cs="Times New Roman" w:hint="eastAsia"/>
                <w:sz w:val="24"/>
              </w:rPr>
              <w:t>题</w:t>
            </w:r>
          </w:p>
        </w:tc>
        <w:tc>
          <w:tcPr>
            <w:tcW w:w="1216"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分</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40</w:t>
            </w:r>
            <w:r>
              <w:rPr>
                <w:rFonts w:ascii="Times New Roman" w:eastAsia="宋体" w:hAnsi="Times New Roman" w:cs="Times New Roman" w:hint="eastAsia"/>
                <w:sz w:val="24"/>
              </w:rPr>
              <w:t>分</w:t>
            </w:r>
          </w:p>
        </w:tc>
        <w:tc>
          <w:tcPr>
            <w:tcW w:w="1334"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35</w:t>
            </w:r>
            <w:r>
              <w:rPr>
                <w:rFonts w:ascii="Times New Roman" w:eastAsia="宋体" w:hAnsi="Times New Roman" w:cs="Times New Roman" w:hint="eastAsia"/>
                <w:sz w:val="24"/>
              </w:rPr>
              <w:t>分钟</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单选题</w:t>
            </w:r>
          </w:p>
        </w:tc>
      </w:tr>
      <w:tr w:rsidR="00E957C5">
        <w:tc>
          <w:tcPr>
            <w:tcW w:w="711"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III</w:t>
            </w:r>
          </w:p>
        </w:tc>
        <w:tc>
          <w:tcPr>
            <w:tcW w:w="1917"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完形填空</w:t>
            </w:r>
          </w:p>
        </w:tc>
        <w:tc>
          <w:tcPr>
            <w:tcW w:w="13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10</w:t>
            </w:r>
            <w:r>
              <w:rPr>
                <w:rFonts w:ascii="Times New Roman" w:eastAsia="宋体" w:hAnsi="Times New Roman" w:cs="Times New Roman" w:hint="eastAsia"/>
                <w:sz w:val="24"/>
              </w:rPr>
              <w:t>题</w:t>
            </w:r>
          </w:p>
        </w:tc>
        <w:tc>
          <w:tcPr>
            <w:tcW w:w="1216"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分</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10</w:t>
            </w:r>
            <w:r>
              <w:rPr>
                <w:rFonts w:ascii="Times New Roman" w:eastAsia="宋体" w:hAnsi="Times New Roman" w:cs="Times New Roman" w:hint="eastAsia"/>
                <w:sz w:val="24"/>
              </w:rPr>
              <w:t>分</w:t>
            </w:r>
          </w:p>
        </w:tc>
        <w:tc>
          <w:tcPr>
            <w:tcW w:w="1334"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15</w:t>
            </w:r>
            <w:r>
              <w:rPr>
                <w:rFonts w:ascii="Times New Roman" w:eastAsia="宋体" w:hAnsi="Times New Roman" w:cs="Times New Roman" w:hint="eastAsia"/>
                <w:sz w:val="24"/>
              </w:rPr>
              <w:t>分钟</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单选题</w:t>
            </w:r>
          </w:p>
        </w:tc>
      </w:tr>
      <w:tr w:rsidR="00E957C5">
        <w:tc>
          <w:tcPr>
            <w:tcW w:w="711"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IV</w:t>
            </w:r>
          </w:p>
        </w:tc>
        <w:tc>
          <w:tcPr>
            <w:tcW w:w="1917"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翻译</w:t>
            </w:r>
          </w:p>
        </w:tc>
        <w:tc>
          <w:tcPr>
            <w:tcW w:w="13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5</w:t>
            </w:r>
            <w:r>
              <w:rPr>
                <w:rFonts w:ascii="Times New Roman" w:eastAsia="宋体" w:hAnsi="Times New Roman" w:cs="Times New Roman" w:hint="eastAsia"/>
                <w:sz w:val="24"/>
              </w:rPr>
              <w:t>题</w:t>
            </w:r>
          </w:p>
        </w:tc>
        <w:tc>
          <w:tcPr>
            <w:tcW w:w="1216"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分</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10</w:t>
            </w:r>
            <w:r>
              <w:rPr>
                <w:rFonts w:ascii="Times New Roman" w:eastAsia="宋体" w:hAnsi="Times New Roman" w:cs="Times New Roman" w:hint="eastAsia"/>
                <w:sz w:val="24"/>
              </w:rPr>
              <w:t>分</w:t>
            </w:r>
          </w:p>
        </w:tc>
        <w:tc>
          <w:tcPr>
            <w:tcW w:w="1334"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10</w:t>
            </w:r>
            <w:r>
              <w:rPr>
                <w:rFonts w:ascii="Times New Roman" w:eastAsia="宋体" w:hAnsi="Times New Roman" w:cs="Times New Roman" w:hint="eastAsia"/>
                <w:sz w:val="24"/>
              </w:rPr>
              <w:t>分钟</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笔译</w:t>
            </w:r>
          </w:p>
        </w:tc>
      </w:tr>
      <w:tr w:rsidR="00E957C5">
        <w:tc>
          <w:tcPr>
            <w:tcW w:w="711"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V</w:t>
            </w:r>
          </w:p>
        </w:tc>
        <w:tc>
          <w:tcPr>
            <w:tcW w:w="1917"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写作</w:t>
            </w:r>
          </w:p>
        </w:tc>
        <w:tc>
          <w:tcPr>
            <w:tcW w:w="13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题</w:t>
            </w:r>
          </w:p>
        </w:tc>
        <w:tc>
          <w:tcPr>
            <w:tcW w:w="1216"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15</w:t>
            </w:r>
            <w:r>
              <w:rPr>
                <w:rFonts w:ascii="Times New Roman" w:eastAsia="宋体" w:hAnsi="Times New Roman" w:cs="Times New Roman" w:hint="eastAsia"/>
                <w:sz w:val="24"/>
              </w:rPr>
              <w:t>分</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15</w:t>
            </w:r>
            <w:r>
              <w:rPr>
                <w:rFonts w:ascii="Times New Roman" w:eastAsia="宋体" w:hAnsi="Times New Roman" w:cs="Times New Roman" w:hint="eastAsia"/>
                <w:sz w:val="24"/>
              </w:rPr>
              <w:t>分</w:t>
            </w:r>
          </w:p>
        </w:tc>
        <w:tc>
          <w:tcPr>
            <w:tcW w:w="1334"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30</w:t>
            </w:r>
            <w:r>
              <w:rPr>
                <w:rFonts w:ascii="Times New Roman" w:eastAsia="宋体" w:hAnsi="Times New Roman" w:cs="Times New Roman" w:hint="eastAsia"/>
                <w:sz w:val="24"/>
              </w:rPr>
              <w:t>分钟</w:t>
            </w: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写作</w:t>
            </w:r>
          </w:p>
        </w:tc>
      </w:tr>
      <w:tr w:rsidR="00E957C5">
        <w:tc>
          <w:tcPr>
            <w:tcW w:w="2628" w:type="dxa"/>
            <w:gridSpan w:val="2"/>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计</w:t>
            </w:r>
          </w:p>
        </w:tc>
        <w:tc>
          <w:tcPr>
            <w:tcW w:w="1300"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61</w:t>
            </w:r>
            <w:r>
              <w:rPr>
                <w:rFonts w:ascii="Times New Roman" w:eastAsia="宋体" w:hAnsi="Times New Roman" w:cs="Times New Roman" w:hint="eastAsia"/>
                <w:sz w:val="24"/>
              </w:rPr>
              <w:t>题</w:t>
            </w:r>
          </w:p>
        </w:tc>
        <w:tc>
          <w:tcPr>
            <w:tcW w:w="1216" w:type="dxa"/>
          </w:tcPr>
          <w:p w:rsidR="00E957C5" w:rsidRDefault="00E957C5">
            <w:pPr>
              <w:spacing w:line="360" w:lineRule="auto"/>
              <w:jc w:val="center"/>
              <w:rPr>
                <w:rFonts w:ascii="Times New Roman" w:eastAsia="宋体" w:hAnsi="Times New Roman" w:cs="Times New Roman"/>
                <w:b/>
                <w:bCs/>
                <w:sz w:val="24"/>
              </w:rPr>
            </w:pPr>
          </w:p>
        </w:tc>
        <w:tc>
          <w:tcPr>
            <w:tcW w:w="1200" w:type="dxa"/>
          </w:tcPr>
          <w:p w:rsidR="00E957C5" w:rsidRDefault="00E83E0C">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100</w:t>
            </w:r>
            <w:r>
              <w:rPr>
                <w:rFonts w:ascii="Times New Roman" w:eastAsia="宋体" w:hAnsi="Times New Roman" w:cs="Times New Roman" w:hint="eastAsia"/>
                <w:sz w:val="24"/>
              </w:rPr>
              <w:t>分</w:t>
            </w:r>
          </w:p>
        </w:tc>
        <w:tc>
          <w:tcPr>
            <w:tcW w:w="1334" w:type="dxa"/>
          </w:tcPr>
          <w:p w:rsidR="00E957C5" w:rsidRDefault="00E83E0C">
            <w:pPr>
              <w:spacing w:line="360" w:lineRule="auto"/>
              <w:jc w:val="center"/>
              <w:rPr>
                <w:rFonts w:ascii="Times New Roman" w:eastAsia="宋体" w:hAnsi="Times New Roman" w:cs="Times New Roman"/>
                <w:b/>
                <w:bCs/>
                <w:sz w:val="24"/>
              </w:rPr>
            </w:pPr>
            <w:r>
              <w:rPr>
                <w:rFonts w:ascii="Times New Roman" w:eastAsia="宋体" w:hAnsi="Times New Roman" w:cs="Times New Roman" w:hint="eastAsia"/>
                <w:sz w:val="24"/>
              </w:rPr>
              <w:t>120</w:t>
            </w:r>
            <w:r>
              <w:rPr>
                <w:rFonts w:ascii="Times New Roman" w:eastAsia="宋体" w:hAnsi="Times New Roman" w:cs="Times New Roman" w:hint="eastAsia"/>
                <w:sz w:val="24"/>
              </w:rPr>
              <w:t>分钟</w:t>
            </w:r>
          </w:p>
        </w:tc>
        <w:tc>
          <w:tcPr>
            <w:tcW w:w="1200" w:type="dxa"/>
          </w:tcPr>
          <w:p w:rsidR="00E957C5" w:rsidRDefault="00E957C5">
            <w:pPr>
              <w:spacing w:line="360" w:lineRule="auto"/>
              <w:jc w:val="left"/>
              <w:rPr>
                <w:rFonts w:ascii="Times New Roman" w:eastAsia="宋体" w:hAnsi="Times New Roman" w:cs="Times New Roman"/>
                <w:b/>
                <w:bCs/>
                <w:sz w:val="24"/>
              </w:rPr>
            </w:pPr>
          </w:p>
        </w:tc>
      </w:tr>
    </w:tbl>
    <w:p w:rsidR="00E957C5" w:rsidRDefault="00E957C5">
      <w:pPr>
        <w:spacing w:line="360" w:lineRule="auto"/>
        <w:jc w:val="left"/>
        <w:rPr>
          <w:rFonts w:ascii="Times New Roman" w:eastAsia="宋体" w:hAnsi="Times New Roman" w:cs="Times New Roman"/>
          <w:b/>
          <w:bCs/>
          <w:sz w:val="24"/>
        </w:rPr>
      </w:pPr>
    </w:p>
    <w:p w:rsidR="00E957C5" w:rsidRDefault="00E957C5">
      <w:pPr>
        <w:spacing w:line="360" w:lineRule="auto"/>
        <w:jc w:val="left"/>
        <w:rPr>
          <w:rFonts w:ascii="Times New Roman" w:eastAsia="宋体" w:hAnsi="Times New Roman" w:cs="Times New Roman"/>
          <w:sz w:val="24"/>
        </w:rPr>
      </w:pPr>
    </w:p>
    <w:p w:rsidR="00E957C5" w:rsidRDefault="00E957C5">
      <w:pPr>
        <w:spacing w:line="360" w:lineRule="auto"/>
        <w:jc w:val="left"/>
        <w:rPr>
          <w:rFonts w:ascii="Times New Roman" w:eastAsia="宋体" w:hAnsi="Times New Roman" w:cs="Times New Roman"/>
          <w:b/>
          <w:bCs/>
          <w:sz w:val="24"/>
        </w:rPr>
      </w:pPr>
    </w:p>
    <w:p w:rsidR="00E957C5" w:rsidRDefault="00E957C5" w:rsidP="00E957C5">
      <w:pPr>
        <w:spacing w:line="360" w:lineRule="auto"/>
        <w:ind w:leftChars="200" w:left="420"/>
        <w:rPr>
          <w:rFonts w:ascii="宋体" w:eastAsia="宋体" w:hAnsi="宋体" w:cs="宋体"/>
          <w:sz w:val="24"/>
        </w:rPr>
      </w:pPr>
    </w:p>
    <w:sectPr w:rsidR="00E957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2B0BB"/>
    <w:multiLevelType w:val="singleLevel"/>
    <w:tmpl w:val="9BC2B0BB"/>
    <w:lvl w:ilvl="0">
      <w:start w:val="1"/>
      <w:numFmt w:val="decimal"/>
      <w:suff w:val="space"/>
      <w:lvlText w:val="%1."/>
      <w:lvlJc w:val="left"/>
    </w:lvl>
  </w:abstractNum>
  <w:abstractNum w:abstractNumId="1">
    <w:nsid w:val="D7798328"/>
    <w:multiLevelType w:val="singleLevel"/>
    <w:tmpl w:val="D7798328"/>
    <w:lvl w:ilvl="0">
      <w:start w:val="1"/>
      <w:numFmt w:val="decimal"/>
      <w:suff w:val="space"/>
      <w:lvlText w:val="%1."/>
      <w:lvlJc w:val="left"/>
    </w:lvl>
  </w:abstractNum>
  <w:abstractNum w:abstractNumId="2">
    <w:nsid w:val="FC6A2B24"/>
    <w:multiLevelType w:val="singleLevel"/>
    <w:tmpl w:val="FC6A2B24"/>
    <w:lvl w:ilvl="0">
      <w:start w:val="1"/>
      <w:numFmt w:val="chineseCounting"/>
      <w:suff w:val="nothing"/>
      <w:lvlText w:val="%1、"/>
      <w:lvlJc w:val="left"/>
      <w:rPr>
        <w:rFonts w:hint="eastAsia"/>
      </w:rPr>
    </w:lvl>
  </w:abstractNum>
  <w:abstractNum w:abstractNumId="3">
    <w:nsid w:val="6B247B12"/>
    <w:multiLevelType w:val="singleLevel"/>
    <w:tmpl w:val="6B247B12"/>
    <w:lvl w:ilvl="0">
      <w:start w:val="1"/>
      <w:numFmt w:val="decimal"/>
      <w:lvlText w:val="%1."/>
      <w:lvlJc w:val="left"/>
      <w:pPr>
        <w:tabs>
          <w:tab w:val="left" w:pos="312"/>
        </w:tabs>
      </w:pPr>
    </w:lvl>
  </w:abstractNum>
  <w:abstractNum w:abstractNumId="4">
    <w:nsid w:val="7B0B9104"/>
    <w:multiLevelType w:val="singleLevel"/>
    <w:tmpl w:val="7B0B9104"/>
    <w:lvl w:ilvl="0">
      <w:start w:val="1"/>
      <w:numFmt w:val="decimal"/>
      <w:suff w:val="space"/>
      <w:lvlText w:val="%1."/>
      <w:lvlJc w:val="left"/>
    </w:lvl>
  </w:abstractNum>
  <w:abstractNum w:abstractNumId="5">
    <w:nsid w:val="7F3500AA"/>
    <w:multiLevelType w:val="singleLevel"/>
    <w:tmpl w:val="7F3500AA"/>
    <w:lvl w:ilvl="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76BFA"/>
    <w:rsid w:val="00E83E0C"/>
    <w:rsid w:val="00E957C5"/>
    <w:rsid w:val="151223DA"/>
    <w:rsid w:val="2ED51E00"/>
    <w:rsid w:val="5B1D583D"/>
    <w:rsid w:val="5B3A1682"/>
    <w:rsid w:val="78B7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lenovo</cp:lastModifiedBy>
  <cp:revision>2</cp:revision>
  <dcterms:created xsi:type="dcterms:W3CDTF">2020-05-14T10:16:00Z</dcterms:created>
  <dcterms:modified xsi:type="dcterms:W3CDTF">2020-05-22T02:37:00Z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